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A3E7" w14:textId="5234A623" w:rsidR="005622D0" w:rsidRPr="005622D0" w:rsidRDefault="005622D0" w:rsidP="00A65FAC">
      <w:pPr>
        <w:spacing w:after="0" w:line="240" w:lineRule="auto"/>
        <w:contextualSpacing/>
        <w:jc w:val="center"/>
        <w:rPr>
          <w:b/>
          <w:bCs/>
        </w:rPr>
      </w:pPr>
      <w:r w:rsidRPr="005622D0">
        <w:rPr>
          <w:b/>
          <w:bCs/>
        </w:rPr>
        <w:t>KẾ HOẠCH CHUYÊN MÔN TUẦN 1</w:t>
      </w:r>
      <w:r w:rsidR="007B21CA">
        <w:rPr>
          <w:b/>
          <w:bCs/>
        </w:rPr>
        <w:t>4</w:t>
      </w:r>
    </w:p>
    <w:p w14:paraId="7919CB3A" w14:textId="2C8D09BB" w:rsidR="005622D0" w:rsidRPr="00035684" w:rsidRDefault="005622D0" w:rsidP="00A65FAC">
      <w:pPr>
        <w:spacing w:after="0" w:line="240" w:lineRule="auto"/>
        <w:contextualSpacing/>
        <w:jc w:val="center"/>
        <w:rPr>
          <w:i/>
          <w:iCs/>
        </w:rPr>
      </w:pPr>
      <w:r w:rsidRPr="00035684">
        <w:rPr>
          <w:i/>
          <w:iCs/>
        </w:rPr>
        <w:t>(Từ ngày 0</w:t>
      </w:r>
      <w:r w:rsidR="007B21CA">
        <w:rPr>
          <w:i/>
          <w:iCs/>
        </w:rPr>
        <w:t>8</w:t>
      </w:r>
      <w:r w:rsidRPr="00035684">
        <w:rPr>
          <w:i/>
          <w:iCs/>
        </w:rPr>
        <w:t xml:space="preserve"> đến ngày </w:t>
      </w:r>
      <w:r w:rsidR="007B21CA">
        <w:rPr>
          <w:i/>
          <w:iCs/>
        </w:rPr>
        <w:t>12</w:t>
      </w:r>
      <w:r w:rsidRPr="00035684">
        <w:rPr>
          <w:i/>
          <w:iCs/>
        </w:rPr>
        <w:t xml:space="preserve"> tháng 12 năm 2025)</w:t>
      </w:r>
    </w:p>
    <w:p w14:paraId="6D966901" w14:textId="77777777" w:rsidR="005622D0" w:rsidRPr="00035684" w:rsidRDefault="005622D0" w:rsidP="00A65FAC">
      <w:pPr>
        <w:spacing w:after="0" w:line="240" w:lineRule="auto"/>
        <w:contextualSpacing/>
        <w:jc w:val="center"/>
        <w:rPr>
          <w:b/>
          <w:bCs/>
          <w:i/>
          <w:iCs/>
          <w:sz w:val="16"/>
          <w:szCs w:val="10"/>
        </w:rPr>
      </w:pPr>
    </w:p>
    <w:p w14:paraId="3E472BCC" w14:textId="57C15CAA" w:rsidR="005622D0" w:rsidRPr="005622D0" w:rsidRDefault="005622D0" w:rsidP="00A65FAC">
      <w:pPr>
        <w:spacing w:after="0" w:line="240" w:lineRule="auto"/>
        <w:contextualSpacing/>
        <w:jc w:val="both"/>
        <w:rPr>
          <w:b/>
          <w:bCs/>
        </w:rPr>
      </w:pPr>
      <w:r w:rsidRPr="005622D0">
        <w:rPr>
          <w:b/>
          <w:bCs/>
        </w:rPr>
        <w:t>I. ĐÁNH GIÁ KẾ HOẠCH CHUYÊN MÔN TUẦN 1</w:t>
      </w:r>
      <w:r w:rsidR="007B21CA">
        <w:rPr>
          <w:b/>
          <w:bCs/>
        </w:rPr>
        <w:t>3</w:t>
      </w:r>
    </w:p>
    <w:p w14:paraId="4B680242" w14:textId="77777777" w:rsidR="005622D0" w:rsidRPr="005622D0" w:rsidRDefault="005622D0" w:rsidP="00A65FAC">
      <w:pPr>
        <w:spacing w:after="0" w:line="240" w:lineRule="auto"/>
        <w:contextualSpacing/>
        <w:jc w:val="both"/>
        <w:rPr>
          <w:b/>
          <w:bCs/>
        </w:rPr>
      </w:pPr>
      <w:r w:rsidRPr="005622D0">
        <w:rPr>
          <w:b/>
          <w:bCs/>
        </w:rPr>
        <w:t xml:space="preserve">1. Ưu điểm: </w:t>
      </w:r>
    </w:p>
    <w:p w14:paraId="58D2A4B6" w14:textId="55777CF9" w:rsidR="005622D0" w:rsidRPr="00035684" w:rsidRDefault="007B21CA" w:rsidP="00A65FAC">
      <w:pPr>
        <w:spacing w:after="0" w:line="240" w:lineRule="auto"/>
        <w:contextualSpacing/>
        <w:jc w:val="both"/>
        <w:rPr>
          <w:b/>
          <w:bCs/>
        </w:rPr>
      </w:pPr>
      <w:r>
        <w:rPr>
          <w:b/>
          <w:bCs/>
        </w:rPr>
        <w:t xml:space="preserve">+ </w:t>
      </w:r>
      <w:r w:rsidR="005622D0" w:rsidRPr="001137E6">
        <w:rPr>
          <w:b/>
          <w:bCs/>
        </w:rPr>
        <w:t>Công tác giảng dạy</w:t>
      </w:r>
      <w:r w:rsidR="00035684">
        <w:rPr>
          <w:b/>
          <w:bCs/>
        </w:rPr>
        <w:t xml:space="preserve">: </w:t>
      </w:r>
      <w:r w:rsidR="005622D0">
        <w:t>Thực hiện chuyên môn tuần 1</w:t>
      </w:r>
      <w:r>
        <w:t>3</w:t>
      </w:r>
      <w:r w:rsidR="005622D0">
        <w:t xml:space="preserve"> nghiêm túc theo TKB</w:t>
      </w:r>
      <w:r w:rsidR="00035684">
        <w:t>;</w:t>
      </w:r>
      <w:r w:rsidR="009578FE">
        <w:t xml:space="preserve"> Các </w:t>
      </w:r>
      <w:r w:rsidR="000228CD">
        <w:t>TT</w:t>
      </w:r>
      <w:r w:rsidR="009578FE">
        <w:t xml:space="preserve"> đã phân công dạy thay cho CBQL</w:t>
      </w:r>
      <w:r w:rsidR="000228CD">
        <w:t>/</w:t>
      </w:r>
      <w:r w:rsidR="009578FE">
        <w:t xml:space="preserve"> GV </w:t>
      </w:r>
      <w:r w:rsidR="00B46736">
        <w:t>tham gia tập huấn công tác chuyên môn</w:t>
      </w:r>
      <w:r w:rsidR="00035684">
        <w:t>;</w:t>
      </w:r>
      <w:r w:rsidR="004F4148">
        <w:t xml:space="preserve"> </w:t>
      </w:r>
      <w:r>
        <w:t xml:space="preserve">họp chi bộ; </w:t>
      </w:r>
      <w:r w:rsidR="004F4148" w:rsidRPr="004F4148">
        <w:t xml:space="preserve">Tổ Văn tích cực </w:t>
      </w:r>
      <w:r w:rsidR="004F4148">
        <w:t xml:space="preserve">lên lịch </w:t>
      </w:r>
      <w:r w:rsidR="004F4148" w:rsidRPr="004F4148">
        <w:t>dự giờ</w:t>
      </w:r>
      <w:r w:rsidR="000228CD">
        <w:t>,</w:t>
      </w:r>
      <w:r w:rsidR="004F4148" w:rsidRPr="004F4148">
        <w:t xml:space="preserve"> thi </w:t>
      </w:r>
      <w:r w:rsidR="000228CD">
        <w:t>GVDG</w:t>
      </w:r>
      <w:r w:rsidR="004F4148" w:rsidRPr="004F4148">
        <w:t xml:space="preserve"> cấp trường</w:t>
      </w:r>
      <w:r w:rsidR="004F4148">
        <w:t xml:space="preserve"> và </w:t>
      </w:r>
      <w:r>
        <w:t xml:space="preserve">kết hợp </w:t>
      </w:r>
      <w:r w:rsidR="000228CD">
        <w:t>KTNB.</w:t>
      </w:r>
    </w:p>
    <w:p w14:paraId="55B17797" w14:textId="46C3F28B" w:rsidR="007B21CA" w:rsidRPr="007B21CA" w:rsidRDefault="007B21CA" w:rsidP="00A65FAC">
      <w:pPr>
        <w:spacing w:after="0" w:line="240" w:lineRule="auto"/>
        <w:contextualSpacing/>
        <w:jc w:val="both"/>
        <w:rPr>
          <w:b/>
          <w:bCs/>
        </w:rPr>
      </w:pPr>
      <w:r>
        <w:rPr>
          <w:b/>
          <w:bCs/>
        </w:rPr>
        <w:t xml:space="preserve">+ </w:t>
      </w:r>
      <w:r w:rsidRPr="007B21CA">
        <w:rPr>
          <w:b/>
          <w:bCs/>
        </w:rPr>
        <w:t>Công tác chủ nhiệm:</w:t>
      </w:r>
    </w:p>
    <w:p w14:paraId="1445CF79" w14:textId="407B8C95" w:rsidR="007B21CA" w:rsidRPr="007B21CA" w:rsidRDefault="007B21CA" w:rsidP="00A65FAC">
      <w:pPr>
        <w:spacing w:after="0" w:line="240" w:lineRule="auto"/>
        <w:contextualSpacing/>
        <w:jc w:val="both"/>
      </w:pPr>
      <w:r>
        <w:rPr>
          <w:b/>
          <w:bCs/>
        </w:rPr>
        <w:t xml:space="preserve">- </w:t>
      </w:r>
      <w:r w:rsidRPr="007B21CA">
        <w:t>Nề nếp &amp; Học tập: Duy trì ổn định nề nếp ra vào lớp; học sinh có ý thức và thái độ học tập nghiêm túc. GVCN phối hợp nhịp nhàng với GVBM trong việc theo dõi, nhắc nhở nề nếp và đôn đốc việc học của học sinh.</w:t>
      </w:r>
    </w:p>
    <w:p w14:paraId="60B9A9F3" w14:textId="54594E2F" w:rsidR="007B21CA" w:rsidRPr="007B21CA" w:rsidRDefault="0062194A" w:rsidP="00A65FAC">
      <w:pPr>
        <w:spacing w:after="0" w:line="240" w:lineRule="auto"/>
        <w:contextualSpacing/>
        <w:jc w:val="both"/>
      </w:pPr>
      <w:r w:rsidRPr="0062194A">
        <w:t xml:space="preserve">- </w:t>
      </w:r>
      <w:r w:rsidR="007B21CA" w:rsidRPr="007B21CA">
        <w:t>Hoạt động phong trào:</w:t>
      </w:r>
      <w:r w:rsidRPr="0062194A">
        <w:t xml:space="preserve"> </w:t>
      </w:r>
      <w:r w:rsidR="007B21CA" w:rsidRPr="007B21CA">
        <w:t>Đã triển khai và hướng dẫn học sinh tham gia làm bài dự thi tìm hiểu pháp luật về ATGT (Cuộc thi "ATGT cho nụ cười ngày mai/nụ cười cho em").</w:t>
      </w:r>
      <w:r w:rsidRPr="0062194A">
        <w:t xml:space="preserve"> </w:t>
      </w:r>
      <w:r w:rsidR="007B21CA" w:rsidRPr="007B21CA">
        <w:t>Tổ chức tuyên truyền, giáo dục học sinh theo chủ điểm tháng 12 "Uống nước nhớ nguồn" chào mừng ngày 22/12.</w:t>
      </w:r>
    </w:p>
    <w:p w14:paraId="1EE40E58" w14:textId="64B24E59" w:rsidR="0062194A" w:rsidRPr="007B21CA" w:rsidRDefault="0062194A" w:rsidP="00A65FAC">
      <w:pPr>
        <w:spacing w:after="0" w:line="240" w:lineRule="auto"/>
        <w:contextualSpacing/>
        <w:jc w:val="both"/>
      </w:pPr>
      <w:r>
        <w:rPr>
          <w:b/>
          <w:bCs/>
        </w:rPr>
        <w:t xml:space="preserve">+ </w:t>
      </w:r>
      <w:r w:rsidR="005622D0" w:rsidRPr="001137E6">
        <w:rPr>
          <w:b/>
          <w:bCs/>
        </w:rPr>
        <w:t>Công tác khác</w:t>
      </w:r>
      <w:r w:rsidR="00035684">
        <w:rPr>
          <w:b/>
          <w:bCs/>
        </w:rPr>
        <w:t>:</w:t>
      </w:r>
      <w:r w:rsidRPr="0062194A">
        <w:t xml:space="preserve"> Hoạt động</w:t>
      </w:r>
      <w:r w:rsidRPr="007B21CA">
        <w:t xml:space="preserve"> hỗ trợ</w:t>
      </w:r>
      <w:r>
        <w:t>; Một số</w:t>
      </w:r>
      <w:r w:rsidRPr="007B21CA">
        <w:t xml:space="preserve"> GVCN đã tích cực quan tâm, động viên học sinh có hoàn cảnh khó khăn; có nhiều hoạt động hỗ trợ thiết thực về vật chất (tặng quần áo, giày dép...) giúp các em yên tâm đến trường.</w:t>
      </w:r>
    </w:p>
    <w:p w14:paraId="57D91507" w14:textId="2E0715D8" w:rsidR="004F4148" w:rsidRDefault="004F4148" w:rsidP="00A65FAC">
      <w:pPr>
        <w:spacing w:after="0" w:line="240" w:lineRule="auto"/>
        <w:contextualSpacing/>
        <w:jc w:val="both"/>
        <w:rPr>
          <w:b/>
          <w:bCs/>
        </w:rPr>
      </w:pPr>
      <w:r w:rsidRPr="004F4148">
        <w:rPr>
          <w:b/>
          <w:bCs/>
        </w:rPr>
        <w:t>2. Tồn tại:</w:t>
      </w:r>
    </w:p>
    <w:p w14:paraId="279F9607" w14:textId="51A87EA1" w:rsidR="00575F86" w:rsidRDefault="00575F86" w:rsidP="00A65FAC">
      <w:pPr>
        <w:spacing w:after="0" w:line="240" w:lineRule="auto"/>
        <w:contextualSpacing/>
        <w:jc w:val="both"/>
      </w:pPr>
      <w:r>
        <w:t>- Chưa khắc phục lỗi ký SĐB (vnedu); chưa thực hiện ký số và nộp KHBD (vnedu).</w:t>
      </w:r>
    </w:p>
    <w:p w14:paraId="3DBC071A" w14:textId="1D0AF3F8" w:rsidR="0062194A" w:rsidRDefault="0062194A" w:rsidP="00A65FAC">
      <w:pPr>
        <w:spacing w:after="0" w:line="240" w:lineRule="auto"/>
        <w:contextualSpacing/>
        <w:jc w:val="both"/>
        <w:rPr>
          <w:lang w:val="vi-VN"/>
        </w:rPr>
      </w:pPr>
      <w:r>
        <w:t>- Một số GV tiết 1 không báo cáo sĩ số trên đường link điểm danh hằng ngày</w:t>
      </w:r>
    </w:p>
    <w:p w14:paraId="5647C5C3" w14:textId="2524EAE7" w:rsidR="000C3ECB" w:rsidRPr="000C3ECB" w:rsidRDefault="000C3ECB" w:rsidP="00A65FAC">
      <w:pPr>
        <w:spacing w:after="0" w:line="240" w:lineRule="auto"/>
        <w:contextualSpacing/>
        <w:jc w:val="both"/>
        <w:rPr>
          <w:lang w:val="vi-VN"/>
        </w:rPr>
      </w:pPr>
      <w:r>
        <w:rPr>
          <w:lang w:val="vi-VN"/>
        </w:rPr>
        <w:t xml:space="preserve">- </w:t>
      </w:r>
      <w:r>
        <w:t>GVCN 9 chưa</w:t>
      </w:r>
      <w:r>
        <w:rPr>
          <w:lang w:val="vi-VN"/>
        </w:rPr>
        <w:t xml:space="preserve"> t</w:t>
      </w:r>
      <w:r>
        <w:t>ổ chức cho HS làm bài tr</w:t>
      </w:r>
      <w:r>
        <w:rPr>
          <w:lang w:val="vi-VN"/>
        </w:rPr>
        <w:t>ắ</w:t>
      </w:r>
      <w:r>
        <w:t>c nghiệm</w:t>
      </w:r>
      <w:r>
        <w:rPr>
          <w:lang w:val="vi-VN"/>
        </w:rPr>
        <w:t xml:space="preserve"> hướng nghiệp.</w:t>
      </w:r>
    </w:p>
    <w:p w14:paraId="089EE211" w14:textId="13FBFE74" w:rsidR="005622D0" w:rsidRDefault="005622D0" w:rsidP="00A65FAC">
      <w:pPr>
        <w:spacing w:after="0" w:line="240" w:lineRule="auto"/>
        <w:contextualSpacing/>
        <w:jc w:val="both"/>
        <w:rPr>
          <w:b/>
          <w:bCs/>
        </w:rPr>
      </w:pPr>
      <w:r w:rsidRPr="005622D0">
        <w:rPr>
          <w:b/>
          <w:bCs/>
        </w:rPr>
        <w:t>II. KẾ HOẠCH CHUYÊN MÔN TUẦN 1</w:t>
      </w:r>
      <w:r w:rsidR="0062194A">
        <w:rPr>
          <w:b/>
          <w:bCs/>
        </w:rPr>
        <w:t>4</w:t>
      </w:r>
    </w:p>
    <w:p w14:paraId="6B01447A" w14:textId="157D8AA6" w:rsidR="000228CD" w:rsidRPr="000228CD" w:rsidRDefault="000228CD" w:rsidP="00A65FAC">
      <w:pPr>
        <w:spacing w:after="0" w:line="240" w:lineRule="auto"/>
        <w:contextualSpacing/>
        <w:jc w:val="center"/>
        <w:rPr>
          <w:i/>
          <w:iCs/>
        </w:rPr>
      </w:pPr>
      <w:r w:rsidRPr="000228CD">
        <w:rPr>
          <w:i/>
          <w:iCs/>
        </w:rPr>
        <w:t>(GV cần khắc phục những tồn tại của tuần 1</w:t>
      </w:r>
      <w:r w:rsidR="0062194A">
        <w:rPr>
          <w:i/>
          <w:iCs/>
        </w:rPr>
        <w:t>3</w:t>
      </w:r>
      <w:r w:rsidRPr="000228CD">
        <w:rPr>
          <w:i/>
          <w:iCs/>
        </w:rPr>
        <w:t>)</w:t>
      </w:r>
    </w:p>
    <w:p w14:paraId="5253699C" w14:textId="77777777" w:rsidR="00B46736" w:rsidRDefault="006445D9" w:rsidP="00A65FAC">
      <w:pPr>
        <w:spacing w:after="0" w:line="240" w:lineRule="auto"/>
        <w:contextualSpacing/>
        <w:jc w:val="both"/>
        <w:rPr>
          <w:b/>
          <w:bCs/>
        </w:rPr>
      </w:pPr>
      <w:r>
        <w:rPr>
          <w:b/>
          <w:bCs/>
        </w:rPr>
        <w:t xml:space="preserve">1. </w:t>
      </w:r>
      <w:r w:rsidRPr="001137E6">
        <w:rPr>
          <w:b/>
          <w:bCs/>
        </w:rPr>
        <w:t>Công tác giảng dạy</w:t>
      </w:r>
    </w:p>
    <w:p w14:paraId="650771CB" w14:textId="2DA9BEDE" w:rsidR="006445D9" w:rsidRDefault="006445D9" w:rsidP="00A65FAC">
      <w:pPr>
        <w:spacing w:after="0" w:line="240" w:lineRule="auto"/>
        <w:contextualSpacing/>
        <w:jc w:val="both"/>
      </w:pPr>
      <w:r w:rsidRPr="006445D9">
        <w:t>- Thực hiện kế hoạch chuyên môn tuần 1</w:t>
      </w:r>
      <w:r w:rsidR="0062194A">
        <w:t>4</w:t>
      </w:r>
      <w:r w:rsidRPr="006445D9">
        <w:t xml:space="preserve"> nghiêm túc</w:t>
      </w:r>
      <w:r>
        <w:t xml:space="preserve"> theo TKB, GV chủ động dạy bù các tiết còn c</w:t>
      </w:r>
      <w:r w:rsidR="00715A93">
        <w:t>hậm</w:t>
      </w:r>
      <w:r>
        <w:t xml:space="preserve"> chương trình.</w:t>
      </w:r>
    </w:p>
    <w:p w14:paraId="69A556B4" w14:textId="77777777" w:rsidR="006445D9" w:rsidRDefault="00715A93" w:rsidP="00A65FAC">
      <w:pPr>
        <w:spacing w:after="0" w:line="240" w:lineRule="auto"/>
        <w:contextualSpacing/>
        <w:jc w:val="both"/>
      </w:pPr>
      <w:r>
        <w:t xml:space="preserve">- </w:t>
      </w:r>
      <w:r w:rsidRPr="00715A93">
        <w:t>Giáo viên thực hiện nghiêm túc kế hoạch, soạn giảng đầy đủ, đồng thời vận dụng các phương pháp dạy học và công nghệ mới vào bài giảng.</w:t>
      </w:r>
    </w:p>
    <w:p w14:paraId="06FC2F0E" w14:textId="769D88DA" w:rsidR="00715A93" w:rsidRPr="00C3288A" w:rsidRDefault="00715A93" w:rsidP="00A65FAC">
      <w:pPr>
        <w:spacing w:after="0" w:line="240" w:lineRule="auto"/>
        <w:contextualSpacing/>
        <w:jc w:val="both"/>
        <w:rPr>
          <w:lang w:val="vi-VN"/>
        </w:rPr>
      </w:pPr>
      <w:r>
        <w:t xml:space="preserve">- Các </w:t>
      </w:r>
      <w:r w:rsidR="00C3288A">
        <w:t>T</w:t>
      </w:r>
      <w:r w:rsidR="00C3288A">
        <w:rPr>
          <w:lang w:val="vi-VN"/>
        </w:rPr>
        <w:t xml:space="preserve">TCM </w:t>
      </w:r>
      <w:r>
        <w:t xml:space="preserve">phân công dạy cho </w:t>
      </w:r>
      <w:r w:rsidR="00C3288A">
        <w:rPr>
          <w:lang w:val="vi-VN"/>
        </w:rPr>
        <w:t xml:space="preserve">đ/c Hào, Liền </w:t>
      </w:r>
      <w:r w:rsidR="0062194A">
        <w:t>tham gia chấm KHKT vào thứ 3&amp;</w:t>
      </w:r>
      <w:r w:rsidR="00C3288A">
        <w:t>4</w:t>
      </w:r>
      <w:r w:rsidR="00C3288A">
        <w:rPr>
          <w:lang w:val="vi-VN"/>
        </w:rPr>
        <w:t>.</w:t>
      </w:r>
    </w:p>
    <w:p w14:paraId="13A5E2A3" w14:textId="5972D40C" w:rsidR="00715A93" w:rsidRDefault="00715A93" w:rsidP="00A65FAC">
      <w:pPr>
        <w:spacing w:after="0" w:line="240" w:lineRule="auto"/>
        <w:contextualSpacing/>
        <w:jc w:val="both"/>
      </w:pPr>
      <w:r>
        <w:t xml:space="preserve">- </w:t>
      </w:r>
      <w:r w:rsidR="00AE613E">
        <w:t xml:space="preserve">Các tổ tiếp tục lên lịch dự giờ thi GVDG cấp trường và </w:t>
      </w:r>
      <w:r w:rsidR="0062194A">
        <w:t xml:space="preserve">tổ chức </w:t>
      </w:r>
      <w:r w:rsidR="00AE613E">
        <w:t xml:space="preserve">báo cáo biện pháp.  </w:t>
      </w:r>
    </w:p>
    <w:p w14:paraId="7DCEBFA8" w14:textId="61DCDD9B" w:rsidR="00A65FAC" w:rsidRPr="00C3288A" w:rsidRDefault="0062194A" w:rsidP="00A65FAC">
      <w:pPr>
        <w:spacing w:after="0" w:line="240" w:lineRule="auto"/>
        <w:contextualSpacing/>
        <w:jc w:val="both"/>
        <w:rPr>
          <w:lang w:val="vi-VN"/>
        </w:rPr>
      </w:pPr>
      <w:r>
        <w:t xml:space="preserve">- </w:t>
      </w:r>
      <w:r w:rsidR="00694638">
        <w:t>Họp chuyên môn tháng 12 sau tiết 3 sáng thứ 5</w:t>
      </w:r>
      <w:r w:rsidR="00C3288A">
        <w:rPr>
          <w:lang w:val="vi-VN"/>
        </w:rPr>
        <w:t>.</w:t>
      </w:r>
    </w:p>
    <w:p w14:paraId="1E6E3F58" w14:textId="69D82109" w:rsidR="00417811" w:rsidRPr="00C3288A" w:rsidRDefault="00A65FAC" w:rsidP="00A65FAC">
      <w:pPr>
        <w:spacing w:after="0" w:line="240" w:lineRule="auto"/>
        <w:contextualSpacing/>
        <w:jc w:val="both"/>
        <w:rPr>
          <w:lang w:val="vi-VN"/>
        </w:rPr>
      </w:pPr>
      <w:r>
        <w:t xml:space="preserve">- Đ/c Vân Anh tổ chức </w:t>
      </w:r>
      <w:r w:rsidR="003B18C0">
        <w:t>thu</w:t>
      </w:r>
      <w:r w:rsidR="003B18C0">
        <w:rPr>
          <w:lang w:val="vi-VN"/>
        </w:rPr>
        <w:t xml:space="preserve"> </w:t>
      </w:r>
      <w:r w:rsidR="00417811">
        <w:t xml:space="preserve">bài dự thi ATGT </w:t>
      </w:r>
      <w:r>
        <w:t>của GV&amp;HS vào thứ 4</w:t>
      </w:r>
      <w:r w:rsidR="003B18C0">
        <w:rPr>
          <w:lang w:val="vi-VN"/>
        </w:rPr>
        <w:t xml:space="preserve"> và tham mưu nhà trường tổ chức xét chọn sản phẩm dự thi cấp trên</w:t>
      </w:r>
      <w:r w:rsidR="00C3288A">
        <w:rPr>
          <w:lang w:val="vi-VN"/>
        </w:rPr>
        <w:t>.</w:t>
      </w:r>
    </w:p>
    <w:p w14:paraId="5DF443AE" w14:textId="77777777" w:rsidR="00AE613E" w:rsidRDefault="00AE613E" w:rsidP="00A65FAC">
      <w:pPr>
        <w:spacing w:after="0" w:line="240" w:lineRule="auto"/>
        <w:contextualSpacing/>
        <w:jc w:val="both"/>
        <w:rPr>
          <w:b/>
          <w:bCs/>
        </w:rPr>
      </w:pPr>
      <w:r w:rsidRPr="00AE613E">
        <w:rPr>
          <w:b/>
          <w:bCs/>
        </w:rPr>
        <w:t>2. Công tác chủ nhiệm</w:t>
      </w:r>
    </w:p>
    <w:p w14:paraId="486B25AC" w14:textId="712E63D0" w:rsidR="00417811" w:rsidRPr="00C3288A" w:rsidRDefault="00417811" w:rsidP="00A65FAC">
      <w:pPr>
        <w:spacing w:after="0" w:line="240" w:lineRule="auto"/>
        <w:contextualSpacing/>
        <w:jc w:val="both"/>
        <w:rPr>
          <w:b/>
          <w:bCs/>
          <w:lang w:val="vi-VN"/>
        </w:rPr>
      </w:pPr>
      <w:r>
        <w:rPr>
          <w:rFonts w:cs="Times New Roman"/>
          <w:szCs w:val="28"/>
        </w:rPr>
        <w:t>- Tăng cường các buổi</w:t>
      </w:r>
      <w:r w:rsidRPr="00FD6870">
        <w:rPr>
          <w:rFonts w:cs="Times New Roman"/>
          <w:szCs w:val="28"/>
        </w:rPr>
        <w:t xml:space="preserve"> sinh hoạt 15 phút đầu giờ</w:t>
      </w:r>
      <w:r w:rsidR="00C3288A">
        <w:rPr>
          <w:rFonts w:cs="Times New Roman"/>
          <w:szCs w:val="28"/>
          <w:lang w:val="vi-VN"/>
        </w:rPr>
        <w:t>.</w:t>
      </w:r>
    </w:p>
    <w:p w14:paraId="42D2D8F1" w14:textId="77777777" w:rsidR="00417811" w:rsidRPr="00FD6870" w:rsidRDefault="00417811" w:rsidP="00A65FAC">
      <w:pPr>
        <w:spacing w:after="0" w:line="240" w:lineRule="auto"/>
        <w:contextualSpacing/>
        <w:jc w:val="both"/>
        <w:rPr>
          <w:rFonts w:cs="Times New Roman"/>
          <w:szCs w:val="28"/>
        </w:rPr>
      </w:pPr>
      <w:r>
        <w:rPr>
          <w:rFonts w:cs="Times New Roman"/>
          <w:szCs w:val="28"/>
        </w:rPr>
        <w:t>-</w:t>
      </w:r>
      <w:r w:rsidRPr="00FD6870">
        <w:rPr>
          <w:rFonts w:cs="Times New Roman"/>
          <w:szCs w:val="28"/>
        </w:rPr>
        <w:t xml:space="preserve"> Tăng cường tuyên truyền, giáo dục pháp luật: Cam kết không vi phạm ATGT, bạo lực học đường; đặc biệt nhấn mạnh quy định cấm buôn bán, tàng trữ, sử dụng pháo nổ và các chất cấm dịp cuối năm.</w:t>
      </w:r>
    </w:p>
    <w:p w14:paraId="23C365A3" w14:textId="0C3B18E9" w:rsidR="00575F86" w:rsidRDefault="00575F86" w:rsidP="00A65FAC">
      <w:pPr>
        <w:spacing w:after="0" w:line="240" w:lineRule="auto"/>
        <w:contextualSpacing/>
        <w:jc w:val="both"/>
      </w:pPr>
      <w:r>
        <w:t>- GVCN 9 Tổ chức cho 100% HS làm 02 bài tr</w:t>
      </w:r>
      <w:r w:rsidR="00A65FAC">
        <w:t>ắ</w:t>
      </w:r>
      <w:r>
        <w:t>c nghiệm: Holland và MBTI.</w:t>
      </w:r>
    </w:p>
    <w:p w14:paraId="7A5D4459" w14:textId="77777777" w:rsidR="00AE613E" w:rsidRDefault="00AE613E" w:rsidP="00A65FAC">
      <w:pPr>
        <w:spacing w:after="0" w:line="240" w:lineRule="auto"/>
        <w:contextualSpacing/>
        <w:jc w:val="both"/>
        <w:rPr>
          <w:b/>
          <w:bCs/>
        </w:rPr>
      </w:pPr>
      <w:r w:rsidRPr="00AE613E">
        <w:rPr>
          <w:b/>
          <w:bCs/>
        </w:rPr>
        <w:t>3. Công tác khác</w:t>
      </w:r>
    </w:p>
    <w:p w14:paraId="54358BAE" w14:textId="7D0A8616" w:rsidR="00417811" w:rsidRDefault="00AE613E" w:rsidP="00A65FAC">
      <w:pPr>
        <w:spacing w:after="0" w:line="240" w:lineRule="auto"/>
        <w:contextualSpacing/>
        <w:jc w:val="both"/>
      </w:pPr>
      <w:r w:rsidRPr="00AE613E">
        <w:t xml:space="preserve">Tổ </w:t>
      </w:r>
      <w:r>
        <w:t>trọng tài tiếp tục t</w:t>
      </w:r>
      <w:r w:rsidR="00DD2B67">
        <w:t xml:space="preserve">ổ </w:t>
      </w:r>
      <w:r>
        <w:t>c</w:t>
      </w:r>
      <w:r w:rsidR="00DD2B67">
        <w:t>h</w:t>
      </w:r>
      <w:r>
        <w:t>ức thi đấu các môn HKPĐ</w:t>
      </w:r>
      <w:r w:rsidR="00DD2B67">
        <w:t xml:space="preserve"> theo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622D0" w14:paraId="04BD916D" w14:textId="77777777" w:rsidTr="005622D0">
        <w:tc>
          <w:tcPr>
            <w:tcW w:w="4672" w:type="dxa"/>
          </w:tcPr>
          <w:p w14:paraId="549262F0" w14:textId="77777777" w:rsidR="005622D0" w:rsidRDefault="005622D0" w:rsidP="00A65FAC">
            <w:pPr>
              <w:contextualSpacing/>
            </w:pPr>
          </w:p>
        </w:tc>
        <w:tc>
          <w:tcPr>
            <w:tcW w:w="4673" w:type="dxa"/>
          </w:tcPr>
          <w:p w14:paraId="0EEA6A48" w14:textId="76152042" w:rsidR="005622D0" w:rsidRPr="005622D0" w:rsidRDefault="005622D0" w:rsidP="00A65FAC">
            <w:pPr>
              <w:contextualSpacing/>
              <w:jc w:val="center"/>
              <w:rPr>
                <w:i/>
                <w:iCs/>
              </w:rPr>
            </w:pPr>
            <w:r w:rsidRPr="005622D0">
              <w:rPr>
                <w:i/>
                <w:iCs/>
              </w:rPr>
              <w:t xml:space="preserve">Cư Jut ngày </w:t>
            </w:r>
            <w:r w:rsidR="00DD2B67">
              <w:rPr>
                <w:i/>
                <w:iCs/>
              </w:rPr>
              <w:t>0</w:t>
            </w:r>
            <w:r w:rsidR="00417811">
              <w:rPr>
                <w:i/>
                <w:iCs/>
              </w:rPr>
              <w:t>8</w:t>
            </w:r>
            <w:r w:rsidRPr="005622D0">
              <w:rPr>
                <w:i/>
                <w:iCs/>
              </w:rPr>
              <w:t xml:space="preserve"> tháng 1</w:t>
            </w:r>
            <w:r w:rsidR="00DD2B67">
              <w:rPr>
                <w:i/>
                <w:iCs/>
              </w:rPr>
              <w:t>2</w:t>
            </w:r>
            <w:r w:rsidRPr="005622D0">
              <w:rPr>
                <w:i/>
                <w:iCs/>
              </w:rPr>
              <w:t xml:space="preserve"> năm 2025</w:t>
            </w:r>
          </w:p>
          <w:p w14:paraId="51FBFE82" w14:textId="77777777" w:rsidR="005622D0" w:rsidRDefault="005622D0" w:rsidP="00A65FAC">
            <w:pPr>
              <w:contextualSpacing/>
              <w:jc w:val="center"/>
              <w:rPr>
                <w:b/>
                <w:bCs/>
              </w:rPr>
            </w:pPr>
            <w:r w:rsidRPr="005622D0">
              <w:rPr>
                <w:b/>
                <w:bCs/>
              </w:rPr>
              <w:t>PHÓ HIỆU TRƯỞNG</w:t>
            </w:r>
          </w:p>
          <w:p w14:paraId="4B5F9D77" w14:textId="77777777" w:rsidR="005622D0" w:rsidRDefault="005622D0" w:rsidP="00A65FAC">
            <w:pPr>
              <w:contextualSpacing/>
              <w:jc w:val="center"/>
              <w:rPr>
                <w:b/>
                <w:bCs/>
              </w:rPr>
            </w:pPr>
          </w:p>
          <w:p w14:paraId="2A337E6C" w14:textId="77777777" w:rsidR="00035684" w:rsidRPr="003B18C0" w:rsidRDefault="00035684" w:rsidP="00A65FAC">
            <w:pPr>
              <w:contextualSpacing/>
              <w:jc w:val="center"/>
              <w:rPr>
                <w:b/>
                <w:bCs/>
                <w:sz w:val="22"/>
                <w:szCs w:val="16"/>
              </w:rPr>
            </w:pPr>
          </w:p>
          <w:p w14:paraId="1A3BC374" w14:textId="77777777" w:rsidR="000228CD" w:rsidRDefault="000228CD" w:rsidP="00A65FAC">
            <w:pPr>
              <w:contextualSpacing/>
              <w:jc w:val="center"/>
              <w:rPr>
                <w:b/>
                <w:bCs/>
              </w:rPr>
            </w:pPr>
          </w:p>
          <w:p w14:paraId="68DD16B8" w14:textId="01C5E820" w:rsidR="005622D0" w:rsidRDefault="005622D0" w:rsidP="00A65FAC">
            <w:pPr>
              <w:contextualSpacing/>
              <w:jc w:val="center"/>
            </w:pPr>
            <w:r w:rsidRPr="005622D0">
              <w:rPr>
                <w:b/>
                <w:bCs/>
              </w:rPr>
              <w:t>NGUYỄN HÀO</w:t>
            </w:r>
          </w:p>
        </w:tc>
      </w:tr>
    </w:tbl>
    <w:p w14:paraId="1E155CC0" w14:textId="77777777" w:rsidR="005622D0" w:rsidRPr="003B18C0" w:rsidRDefault="005622D0" w:rsidP="00A65FAC">
      <w:pPr>
        <w:spacing w:after="0" w:line="240" w:lineRule="auto"/>
        <w:contextualSpacing/>
        <w:rPr>
          <w:lang w:val="vi-VN"/>
        </w:rPr>
      </w:pPr>
    </w:p>
    <w:sectPr w:rsidR="005622D0" w:rsidRPr="003B18C0" w:rsidSect="003B18C0">
      <w:pgSz w:w="11907" w:h="16840" w:code="9"/>
      <w:pgMar w:top="709" w:right="851"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7CD"/>
    <w:multiLevelType w:val="multilevel"/>
    <w:tmpl w:val="30C6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8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D0"/>
    <w:rsid w:val="000228CD"/>
    <w:rsid w:val="00023673"/>
    <w:rsid w:val="00035684"/>
    <w:rsid w:val="000C3ECB"/>
    <w:rsid w:val="000F5BB2"/>
    <w:rsid w:val="001137E6"/>
    <w:rsid w:val="0033387A"/>
    <w:rsid w:val="003B18C0"/>
    <w:rsid w:val="00417811"/>
    <w:rsid w:val="004F4148"/>
    <w:rsid w:val="0050018E"/>
    <w:rsid w:val="005622D0"/>
    <w:rsid w:val="00575F86"/>
    <w:rsid w:val="005C5168"/>
    <w:rsid w:val="0062194A"/>
    <w:rsid w:val="006445D9"/>
    <w:rsid w:val="0069065F"/>
    <w:rsid w:val="00694638"/>
    <w:rsid w:val="006B6C52"/>
    <w:rsid w:val="00715A93"/>
    <w:rsid w:val="007B21CA"/>
    <w:rsid w:val="0087434C"/>
    <w:rsid w:val="00874428"/>
    <w:rsid w:val="00893351"/>
    <w:rsid w:val="008E4F7B"/>
    <w:rsid w:val="009578FE"/>
    <w:rsid w:val="00A65FAC"/>
    <w:rsid w:val="00AE613E"/>
    <w:rsid w:val="00B46736"/>
    <w:rsid w:val="00C3288A"/>
    <w:rsid w:val="00CA181D"/>
    <w:rsid w:val="00D035B1"/>
    <w:rsid w:val="00DD2B67"/>
    <w:rsid w:val="00F3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2F6D"/>
  <w15:chartTrackingRefBased/>
  <w15:docId w15:val="{E9CB9552-576D-4981-9F83-C91EE3B9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2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622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22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22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22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22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22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2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622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22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22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22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22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22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2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622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622D0"/>
    <w:pPr>
      <w:spacing w:before="160"/>
      <w:jc w:val="center"/>
    </w:pPr>
    <w:rPr>
      <w:i/>
      <w:iCs/>
      <w:color w:val="404040" w:themeColor="text1" w:themeTint="BF"/>
    </w:rPr>
  </w:style>
  <w:style w:type="character" w:customStyle="1" w:styleId="QuoteChar">
    <w:name w:val="Quote Char"/>
    <w:basedOn w:val="DefaultParagraphFont"/>
    <w:link w:val="Quote"/>
    <w:uiPriority w:val="29"/>
    <w:rsid w:val="005622D0"/>
    <w:rPr>
      <w:i/>
      <w:iCs/>
      <w:color w:val="404040" w:themeColor="text1" w:themeTint="BF"/>
    </w:rPr>
  </w:style>
  <w:style w:type="paragraph" w:styleId="ListParagraph">
    <w:name w:val="List Paragraph"/>
    <w:basedOn w:val="Normal"/>
    <w:uiPriority w:val="34"/>
    <w:qFormat/>
    <w:rsid w:val="005622D0"/>
    <w:pPr>
      <w:ind w:left="720"/>
      <w:contextualSpacing/>
    </w:pPr>
  </w:style>
  <w:style w:type="character" w:styleId="IntenseEmphasis">
    <w:name w:val="Intense Emphasis"/>
    <w:basedOn w:val="DefaultParagraphFont"/>
    <w:uiPriority w:val="21"/>
    <w:qFormat/>
    <w:rsid w:val="005622D0"/>
    <w:rPr>
      <w:i/>
      <w:iCs/>
      <w:color w:val="2F5496" w:themeColor="accent1" w:themeShade="BF"/>
    </w:rPr>
  </w:style>
  <w:style w:type="paragraph" w:styleId="IntenseQuote">
    <w:name w:val="Intense Quote"/>
    <w:basedOn w:val="Normal"/>
    <w:next w:val="Normal"/>
    <w:link w:val="IntenseQuoteChar"/>
    <w:uiPriority w:val="30"/>
    <w:qFormat/>
    <w:rsid w:val="00562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2D0"/>
    <w:rPr>
      <w:i/>
      <w:iCs/>
      <w:color w:val="2F5496" w:themeColor="accent1" w:themeShade="BF"/>
    </w:rPr>
  </w:style>
  <w:style w:type="character" w:styleId="IntenseReference">
    <w:name w:val="Intense Reference"/>
    <w:basedOn w:val="DefaultParagraphFont"/>
    <w:uiPriority w:val="32"/>
    <w:qFormat/>
    <w:rsid w:val="005622D0"/>
    <w:rPr>
      <w:b/>
      <w:bCs/>
      <w:smallCaps/>
      <w:color w:val="2F5496" w:themeColor="accent1" w:themeShade="BF"/>
      <w:spacing w:val="5"/>
    </w:rPr>
  </w:style>
  <w:style w:type="table" w:styleId="TableGrid">
    <w:name w:val="Table Grid"/>
    <w:basedOn w:val="TableNormal"/>
    <w:uiPriority w:val="39"/>
    <w:rsid w:val="005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1C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Hào</cp:lastModifiedBy>
  <cp:revision>7</cp:revision>
  <dcterms:created xsi:type="dcterms:W3CDTF">2025-12-06T16:32:00Z</dcterms:created>
  <dcterms:modified xsi:type="dcterms:W3CDTF">2025-12-08T02:15:00Z</dcterms:modified>
</cp:coreProperties>
</file>